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AD" w:rsidRPr="00812886" w:rsidRDefault="00C63AAB" w:rsidP="008C75AD">
      <w:pPr>
        <w:spacing w:before="120" w:after="0" w:line="288" w:lineRule="auto"/>
        <w:ind w:left="3874" w:right="-360"/>
        <w:rPr>
          <w:rFonts w:ascii="Helvetica" w:hAnsi="Helvetica"/>
          <w:color w:val="7F7F7F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2677160" cy="608965"/>
            <wp:effectExtent l="0" t="0" r="889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AD" w:rsidRPr="00812886">
        <w:rPr>
          <w:rFonts w:ascii="Helvetica" w:hAnsi="Helvetica"/>
          <w:color w:val="7F7F7F"/>
          <w:sz w:val="18"/>
          <w:szCs w:val="18"/>
        </w:rPr>
        <w:t>ezCater, Inc.</w:t>
      </w:r>
      <w:r w:rsidR="008C75AD" w:rsidRPr="00DE14F9">
        <w:rPr>
          <w:rFonts w:ascii="Helvetica" w:hAnsi="Helvetica"/>
          <w:b/>
          <w:color w:val="7F7F7F"/>
          <w:sz w:val="18"/>
          <w:szCs w:val="18"/>
        </w:rPr>
        <w:t xml:space="preserve"> 101 Arch St, Suite 410, Boston, MA 02110</w:t>
      </w:r>
      <w:r w:rsidR="008C75AD" w:rsidRPr="00DE14F9">
        <w:rPr>
          <w:rFonts w:ascii="Helvetica" w:hAnsi="Helvetica"/>
          <w:b/>
          <w:color w:val="7F7F7F"/>
          <w:sz w:val="18"/>
          <w:szCs w:val="18"/>
        </w:rPr>
        <w:br/>
      </w:r>
      <w:r w:rsidR="008C75AD" w:rsidRPr="00812886">
        <w:rPr>
          <w:rFonts w:ascii="Helvetica" w:hAnsi="Helvetica"/>
          <w:color w:val="7F7F7F"/>
          <w:sz w:val="18"/>
          <w:szCs w:val="18"/>
        </w:rPr>
        <w:br/>
      </w:r>
      <w:r w:rsidR="008C75AD" w:rsidRPr="00812886">
        <w:rPr>
          <w:rFonts w:ascii="Helvetica" w:hAnsi="Helvetica"/>
          <w:b/>
          <w:color w:val="7F7F7F"/>
          <w:sz w:val="18"/>
          <w:szCs w:val="18"/>
        </w:rPr>
        <w:t>T</w:t>
      </w:r>
      <w:r w:rsidR="008C75AD" w:rsidRPr="00812886">
        <w:rPr>
          <w:rFonts w:ascii="Helvetica" w:hAnsi="Helvetica"/>
          <w:color w:val="7F7F7F"/>
          <w:sz w:val="18"/>
          <w:szCs w:val="18"/>
        </w:rPr>
        <w:t xml:space="preserve"> 800.488.1803  |  </w:t>
      </w:r>
      <w:r w:rsidR="008C75AD" w:rsidRPr="00812886">
        <w:rPr>
          <w:rFonts w:ascii="Helvetica" w:hAnsi="Helvetica"/>
          <w:b/>
          <w:color w:val="7F7F7F"/>
          <w:sz w:val="18"/>
          <w:szCs w:val="18"/>
        </w:rPr>
        <w:t>F</w:t>
      </w:r>
      <w:r w:rsidR="008C75AD" w:rsidRPr="00812886">
        <w:rPr>
          <w:rFonts w:ascii="Helvetica" w:hAnsi="Helvetica"/>
          <w:color w:val="7F7F7F"/>
          <w:sz w:val="18"/>
          <w:szCs w:val="18"/>
        </w:rPr>
        <w:t xml:space="preserve"> 866.847.1510  |  ezCater.com</w:t>
      </w:r>
    </w:p>
    <w:p w:rsidR="008C75AD" w:rsidRDefault="008C75AD" w:rsidP="008C75AD">
      <w:pPr>
        <w:ind w:left="3780"/>
      </w:pPr>
    </w:p>
    <w:p w:rsidR="001349FF" w:rsidRPr="001349FF" w:rsidRDefault="009C1D9D" w:rsidP="001349FF">
      <w:pPr>
        <w:spacing w:after="0" w:line="276" w:lineRule="auto"/>
        <w:ind w:left="-187"/>
        <w:jc w:val="center"/>
        <w:rPr>
          <w:b/>
          <w:smallCaps/>
        </w:rPr>
      </w:pPr>
      <w:r>
        <w:rPr>
          <w:b/>
        </w:rPr>
        <w:t>[COMPANY]</w:t>
      </w:r>
      <w:r w:rsidR="00833C7B">
        <w:rPr>
          <w:b/>
        </w:rPr>
        <w:t xml:space="preserve"> and ezCater</w:t>
      </w:r>
    </w:p>
    <w:p w:rsidR="0022273C" w:rsidRPr="00EA51B1" w:rsidRDefault="0022273C" w:rsidP="001349FF">
      <w:pPr>
        <w:spacing w:after="0" w:line="276" w:lineRule="auto"/>
        <w:ind w:left="-180"/>
      </w:pPr>
    </w:p>
    <w:p w:rsidR="00AB79E8" w:rsidRDefault="00AB79E8" w:rsidP="00AB79E8">
      <w:pPr>
        <w:spacing w:after="0"/>
        <w:ind w:left="-180"/>
        <w:rPr>
          <w:b/>
        </w:rPr>
      </w:pPr>
      <w:r>
        <w:rPr>
          <w:b/>
        </w:rPr>
        <w:t>Short Version</w:t>
      </w:r>
    </w:p>
    <w:p w:rsidR="00AB79E8" w:rsidRPr="004A1231" w:rsidRDefault="00AB79E8" w:rsidP="00AB79E8">
      <w:pPr>
        <w:spacing w:after="0"/>
        <w:ind w:left="-180"/>
        <w:rPr>
          <w:b/>
        </w:rPr>
      </w:pPr>
    </w:p>
    <w:p w:rsidR="00AB79E8" w:rsidRDefault="009C1D9D" w:rsidP="00AB79E8">
      <w:pPr>
        <w:spacing w:after="0"/>
        <w:ind w:left="-180"/>
        <w:rPr>
          <w:rStyle w:val="Hyperlink"/>
        </w:rPr>
      </w:pPr>
      <w:r w:rsidRPr="009C1D9D">
        <w:rPr>
          <w:b/>
        </w:rPr>
        <w:t>[COMPANY]</w:t>
      </w:r>
      <w:r>
        <w:t xml:space="preserve"> </w:t>
      </w:r>
      <w:r w:rsidR="00AB79E8" w:rsidRPr="00833C7B">
        <w:t xml:space="preserve">has recently selected ezCater as a preferred partner for employees to order food for their on-site and off-site meetings.  </w:t>
      </w:r>
      <w:r w:rsidR="00AB79E8" w:rsidRPr="00ED2FD1">
        <w:t>Founded in 2007, ezCater, Inc. is the only nationwide online food ordering service for businesses. The company’s marketplace of more than 36,000 reliable caterers and restaurants provides drop-off catering for off-site and on-site sales calls, training sessions and other business meetings. ezCater has helped feed more than half the Fortune 500, as well as small- and medium-sized businesses through</w:t>
      </w:r>
      <w:r w:rsidR="00AB79E8">
        <w:t xml:space="preserve">out the U.S. For more information or to place an order, please visit </w:t>
      </w:r>
      <w:hyperlink r:id="rId9" w:history="1">
        <w:r w:rsidR="00AB79E8" w:rsidRPr="00F937E6">
          <w:rPr>
            <w:rStyle w:val="Hyperlink"/>
          </w:rPr>
          <w:t>http://www.ezcater.com</w:t>
        </w:r>
      </w:hyperlink>
      <w:r w:rsidR="00AB79E8">
        <w:rPr>
          <w:rStyle w:val="Hyperlink"/>
        </w:rPr>
        <w:t>,</w:t>
      </w:r>
    </w:p>
    <w:p w:rsidR="00AB79E8" w:rsidRDefault="00AB79E8" w:rsidP="00AB79E8">
      <w:pPr>
        <w:spacing w:after="0"/>
        <w:ind w:left="-180"/>
      </w:pPr>
      <w:r w:rsidRPr="00AB79E8">
        <w:t xml:space="preserve"> or call 1-800-488-1803</w:t>
      </w:r>
      <w:r>
        <w:rPr>
          <w:rStyle w:val="Hyperlink"/>
        </w:rPr>
        <w:t>.</w:t>
      </w:r>
    </w:p>
    <w:p w:rsidR="00AB79E8" w:rsidRDefault="00AB79E8" w:rsidP="00AB79E8">
      <w:pPr>
        <w:spacing w:after="0"/>
      </w:pPr>
    </w:p>
    <w:p w:rsidR="00AB79E8" w:rsidRDefault="00AB79E8" w:rsidP="00AB79E8">
      <w:pPr>
        <w:spacing w:after="0"/>
        <w:ind w:left="-180"/>
        <w:rPr>
          <w:b/>
        </w:rPr>
      </w:pPr>
      <w:r>
        <w:rPr>
          <w:b/>
        </w:rPr>
        <w:t>Long Version</w:t>
      </w:r>
    </w:p>
    <w:p w:rsidR="00AB79E8" w:rsidRDefault="00AB79E8" w:rsidP="00AB79E8">
      <w:pPr>
        <w:spacing w:after="0"/>
        <w:ind w:left="-180"/>
        <w:rPr>
          <w:b/>
        </w:rPr>
      </w:pPr>
    </w:p>
    <w:p w:rsidR="00F54D7E" w:rsidRDefault="009C1D9D" w:rsidP="00AB79E8">
      <w:pPr>
        <w:spacing w:after="0"/>
        <w:ind w:left="-180"/>
      </w:pPr>
      <w:r w:rsidRPr="009C1D9D">
        <w:rPr>
          <w:b/>
        </w:rPr>
        <w:t>[COMPANY]</w:t>
      </w:r>
      <w:bookmarkStart w:id="0" w:name="_GoBack"/>
      <w:bookmarkEnd w:id="0"/>
      <w:r w:rsidR="00833C7B">
        <w:t xml:space="preserve"> has recently selected ezCater as a preferred partner for employees to order food for their on-site and off-site meetings.  </w:t>
      </w:r>
      <w:r w:rsidR="00F31DAF" w:rsidRPr="00ED2FD1">
        <w:t>Founded in 2007, ezCater, Inc. is the only nationwide online food ordering service for businesses. The company’s marketplace of more than 36,000 reliable caterers and restaurants provides drop-off catering for off-site and on-site sales calls, training sessions and other business meetings. ezCater has helped feed more than half the Fortune 500, as well as small- and medium-sized businesses through</w:t>
      </w:r>
      <w:r w:rsidR="00F31DAF">
        <w:t xml:space="preserve">out the U.S. </w:t>
      </w:r>
    </w:p>
    <w:p w:rsidR="00B6126B" w:rsidRDefault="00B6126B" w:rsidP="00AB79E8">
      <w:pPr>
        <w:spacing w:after="0"/>
        <w:ind w:left="-180"/>
      </w:pPr>
    </w:p>
    <w:p w:rsidR="00F54D7E" w:rsidRDefault="00F54D7E" w:rsidP="00AB79E8">
      <w:pPr>
        <w:spacing w:after="0"/>
        <w:ind w:left="-180"/>
      </w:pPr>
      <w:r w:rsidRPr="00F54D7E">
        <w:t>The company’s mission is t</w:t>
      </w:r>
      <w:r w:rsidR="00986D74">
        <w:t>o</w:t>
      </w:r>
      <w:r w:rsidR="004E61AF" w:rsidRPr="004E61AF">
        <w:t xml:space="preserve"> </w:t>
      </w:r>
      <w:r w:rsidR="004E61AF">
        <w:t xml:space="preserve">let business professionals focus on their core jobs </w:t>
      </w:r>
      <w:r w:rsidR="00542055">
        <w:t>by offloading the time and energy involved in managing catering</w:t>
      </w:r>
      <w:r w:rsidRPr="00F54D7E">
        <w:t xml:space="preserve">. </w:t>
      </w:r>
      <w:r w:rsidR="004E61AF">
        <w:t>ezCater is unique in the marketplace for its Concierge Service</w:t>
      </w:r>
      <w:r w:rsidR="00986D74">
        <w:t xml:space="preserve"> — </w:t>
      </w:r>
      <w:r w:rsidR="004E61AF">
        <w:t xml:space="preserve">trained experts </w:t>
      </w:r>
      <w:r w:rsidR="002A4967">
        <w:t xml:space="preserve">who </w:t>
      </w:r>
      <w:r w:rsidR="004E61AF">
        <w:t xml:space="preserve">quality-check each order, double-confirm it, troubleshoot any issues that arise </w:t>
      </w:r>
      <w:r w:rsidR="00984DC3">
        <w:t>before, during</w:t>
      </w:r>
      <w:r w:rsidR="00986D74">
        <w:t xml:space="preserve"> </w:t>
      </w:r>
      <w:r w:rsidR="00984DC3">
        <w:t>or after</w:t>
      </w:r>
      <w:r w:rsidR="004E61AF">
        <w:t xml:space="preserve"> </w:t>
      </w:r>
      <w:r w:rsidR="00986D74">
        <w:t xml:space="preserve">an </w:t>
      </w:r>
      <w:r w:rsidR="004E61AF">
        <w:t xml:space="preserve">event, and even take orders by phone from business professionals who are </w:t>
      </w:r>
      <w:r w:rsidR="00542055">
        <w:t>driving, in airports,</w:t>
      </w:r>
      <w:r w:rsidR="004E61AF">
        <w:t xml:space="preserve"> or </w:t>
      </w:r>
      <w:r w:rsidR="00542055">
        <w:t xml:space="preserve">otherwise not able to </w:t>
      </w:r>
      <w:r w:rsidR="00986D74">
        <w:t>access the Web</w:t>
      </w:r>
      <w:r w:rsidR="004E61AF">
        <w:t xml:space="preserve">. </w:t>
      </w:r>
      <w:r w:rsidR="00904500">
        <w:t>Orders can be placed with</w:t>
      </w:r>
      <w:r w:rsidR="004E61AF">
        <w:t xml:space="preserve"> over 36,000 </w:t>
      </w:r>
      <w:r w:rsidR="00542055">
        <w:t xml:space="preserve">curated </w:t>
      </w:r>
      <w:r w:rsidRPr="00F54D7E">
        <w:t>restaurants and caterers that are ranked based on customer</w:t>
      </w:r>
      <w:r w:rsidR="00437897">
        <w:t xml:space="preserve">s’ reviews of quality and actual on-time </w:t>
      </w:r>
      <w:r w:rsidR="00904500">
        <w:t xml:space="preserve">delivery </w:t>
      </w:r>
      <w:r w:rsidR="00437897">
        <w:t>performance</w:t>
      </w:r>
      <w:r>
        <w:t>.</w:t>
      </w:r>
      <w:r w:rsidR="00F31DAF">
        <w:t xml:space="preserve"> </w:t>
      </w:r>
      <w:r w:rsidRPr="00F54D7E">
        <w:t>ezCater</w:t>
      </w:r>
      <w:r w:rsidR="002A4967">
        <w:t xml:space="preserve"> is free to </w:t>
      </w:r>
      <w:r w:rsidR="00984DC3">
        <w:t>use</w:t>
      </w:r>
      <w:r w:rsidR="00904500">
        <w:t>,</w:t>
      </w:r>
      <w:r w:rsidR="00984DC3">
        <w:t xml:space="preserve"> and</w:t>
      </w:r>
      <w:r w:rsidR="002A4967">
        <w:t xml:space="preserve"> </w:t>
      </w:r>
      <w:r w:rsidR="00437897">
        <w:t>never marks up the caterers’</w:t>
      </w:r>
      <w:r w:rsidR="002A4967">
        <w:t xml:space="preserve"> prices or fees. C</w:t>
      </w:r>
      <w:r w:rsidRPr="00F54D7E">
        <w:t xml:space="preserve">ustomers </w:t>
      </w:r>
      <w:r w:rsidR="002A4967">
        <w:t>can earn</w:t>
      </w:r>
      <w:r w:rsidR="002A4967" w:rsidRPr="00F54D7E">
        <w:t xml:space="preserve"> </w:t>
      </w:r>
      <w:r w:rsidRPr="00F54D7E">
        <w:t xml:space="preserve">rewards points for </w:t>
      </w:r>
      <w:r w:rsidR="002A4967">
        <w:t>their</w:t>
      </w:r>
      <w:r w:rsidR="002A4967" w:rsidRPr="00F54D7E">
        <w:t xml:space="preserve"> </w:t>
      </w:r>
      <w:r w:rsidRPr="00F54D7E">
        <w:t>order</w:t>
      </w:r>
      <w:r w:rsidR="002A4967">
        <w:t>s and use those as discounts on</w:t>
      </w:r>
      <w:r w:rsidRPr="00F54D7E">
        <w:t xml:space="preserve"> future orders or redeem</w:t>
      </w:r>
      <w:r w:rsidR="002A4967">
        <w:t xml:space="preserve"> them for</w:t>
      </w:r>
      <w:r w:rsidRPr="00F54D7E">
        <w:t xml:space="preserve"> Amazon gift cards</w:t>
      </w:r>
      <w:r w:rsidR="00407A47">
        <w:t>.</w:t>
      </w:r>
    </w:p>
    <w:p w:rsidR="00D90E7C" w:rsidRDefault="00D90E7C" w:rsidP="00AB79E8">
      <w:pPr>
        <w:spacing w:after="0"/>
        <w:ind w:left="-180"/>
      </w:pPr>
    </w:p>
    <w:p w:rsidR="00312BC5" w:rsidRDefault="00F54D7E" w:rsidP="00AB79E8">
      <w:pPr>
        <w:spacing w:after="0"/>
        <w:ind w:left="-180"/>
      </w:pPr>
      <w:r>
        <w:t xml:space="preserve">ezCater </w:t>
      </w:r>
      <w:r w:rsidR="002A4967">
        <w:t xml:space="preserve">gives even the </w:t>
      </w:r>
      <w:r w:rsidR="00AB6B0B">
        <w:t>large</w:t>
      </w:r>
      <w:r w:rsidR="002A4967">
        <w:t>st</w:t>
      </w:r>
      <w:r w:rsidR="00AB6B0B">
        <w:t xml:space="preserve"> enterprise </w:t>
      </w:r>
      <w:r>
        <w:t xml:space="preserve">insight into </w:t>
      </w:r>
      <w:r w:rsidR="00407A47">
        <w:t>—</w:t>
      </w:r>
      <w:r w:rsidR="00AB6B0B">
        <w:t xml:space="preserve"> </w:t>
      </w:r>
      <w:r>
        <w:t xml:space="preserve">and control over </w:t>
      </w:r>
      <w:r w:rsidR="00407A47">
        <w:t>—</w:t>
      </w:r>
      <w:r w:rsidR="00AB6B0B">
        <w:t xml:space="preserve"> </w:t>
      </w:r>
      <w:r w:rsidR="002A4967">
        <w:t xml:space="preserve">its </w:t>
      </w:r>
      <w:r>
        <w:t>business</w:t>
      </w:r>
      <w:r w:rsidRPr="00F54D7E">
        <w:t xml:space="preserve"> catering </w:t>
      </w:r>
      <w:r w:rsidR="002A4967">
        <w:t xml:space="preserve">spend. </w:t>
      </w:r>
      <w:r w:rsidR="00904500">
        <w:t>Just as</w:t>
      </w:r>
      <w:r w:rsidR="00407A47">
        <w:t xml:space="preserve"> c</w:t>
      </w:r>
      <w:r w:rsidR="002A4967">
        <w:t xml:space="preserve">ompanies </w:t>
      </w:r>
      <w:r w:rsidR="005B2291">
        <w:t>rely on tools like Expedia and Hotels.com to manage their</w:t>
      </w:r>
      <w:r w:rsidR="002A4967">
        <w:t xml:space="preserve"> travel and lodging expenses</w:t>
      </w:r>
      <w:r w:rsidR="00407A47">
        <w:t>, they depend on</w:t>
      </w:r>
      <w:r w:rsidR="005B2291">
        <w:t xml:space="preserve"> ezCater, with its nationwide network of business-appropriate caterers and restaurants</w:t>
      </w:r>
      <w:r w:rsidR="00904500">
        <w:t>,</w:t>
      </w:r>
      <w:r w:rsidR="00407A47">
        <w:t xml:space="preserve"> to </w:t>
      </w:r>
      <w:r w:rsidR="00904500">
        <w:t>manage and improve their</w:t>
      </w:r>
      <w:r w:rsidR="00407A47">
        <w:t xml:space="preserve"> </w:t>
      </w:r>
      <w:r w:rsidR="005B2291">
        <w:t xml:space="preserve">corporate catering spend.   </w:t>
      </w:r>
    </w:p>
    <w:p w:rsidR="0022273C" w:rsidRPr="00AA4988" w:rsidRDefault="0022273C" w:rsidP="00AB79E8">
      <w:pPr>
        <w:spacing w:after="0"/>
        <w:ind w:left="-180"/>
      </w:pPr>
    </w:p>
    <w:sectPr w:rsidR="0022273C" w:rsidRPr="00AA4988" w:rsidSect="008C75AD">
      <w:headerReference w:type="default" r:id="rId10"/>
      <w:type w:val="continuous"/>
      <w:pgSz w:w="12240" w:h="15840"/>
      <w:pgMar w:top="1440" w:right="117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BE4" w:rsidRDefault="007F0BE4" w:rsidP="00EE1836">
      <w:pPr>
        <w:spacing w:after="0"/>
      </w:pPr>
      <w:r>
        <w:separator/>
      </w:r>
    </w:p>
  </w:endnote>
  <w:endnote w:type="continuationSeparator" w:id="0">
    <w:p w:rsidR="007F0BE4" w:rsidRDefault="007F0BE4" w:rsidP="00EE18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BE4" w:rsidRDefault="007F0BE4" w:rsidP="00EE1836">
      <w:pPr>
        <w:spacing w:after="0"/>
      </w:pPr>
      <w:r>
        <w:separator/>
      </w:r>
    </w:p>
  </w:footnote>
  <w:footnote w:type="continuationSeparator" w:id="0">
    <w:p w:rsidR="007F0BE4" w:rsidRDefault="007F0BE4" w:rsidP="00EE18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A27" w:rsidRDefault="00A15A27" w:rsidP="00A15A27">
    <w:pPr>
      <w:ind w:left="37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4AED6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A0891"/>
    <w:multiLevelType w:val="hybridMultilevel"/>
    <w:tmpl w:val="B0728054"/>
    <w:lvl w:ilvl="0" w:tplc="391097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A7D2F"/>
    <w:multiLevelType w:val="hybridMultilevel"/>
    <w:tmpl w:val="FBE88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1097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88041F"/>
    <w:multiLevelType w:val="hybridMultilevel"/>
    <w:tmpl w:val="6D2C9A5A"/>
    <w:lvl w:ilvl="0" w:tplc="391097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C2872"/>
    <w:multiLevelType w:val="hybridMultilevel"/>
    <w:tmpl w:val="A380DE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FEB1542"/>
    <w:multiLevelType w:val="hybridMultilevel"/>
    <w:tmpl w:val="52F4CC1E"/>
    <w:lvl w:ilvl="0" w:tplc="14B82CA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A5B6C"/>
    <w:multiLevelType w:val="hybridMultilevel"/>
    <w:tmpl w:val="01D6D9D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F0"/>
    <w:rsid w:val="00026520"/>
    <w:rsid w:val="00071F81"/>
    <w:rsid w:val="000B4DE5"/>
    <w:rsid w:val="000C1D1D"/>
    <w:rsid w:val="000C6C4B"/>
    <w:rsid w:val="000D00B4"/>
    <w:rsid w:val="000E50D0"/>
    <w:rsid w:val="00105528"/>
    <w:rsid w:val="001201A1"/>
    <w:rsid w:val="001349FF"/>
    <w:rsid w:val="001E72C9"/>
    <w:rsid w:val="0022273C"/>
    <w:rsid w:val="002764CF"/>
    <w:rsid w:val="002A3579"/>
    <w:rsid w:val="002A4967"/>
    <w:rsid w:val="00311133"/>
    <w:rsid w:val="00312BC5"/>
    <w:rsid w:val="00315D61"/>
    <w:rsid w:val="0032140C"/>
    <w:rsid w:val="00351EA4"/>
    <w:rsid w:val="003667A6"/>
    <w:rsid w:val="00384D05"/>
    <w:rsid w:val="00393FC4"/>
    <w:rsid w:val="003A6EA7"/>
    <w:rsid w:val="004071BE"/>
    <w:rsid w:val="00407A47"/>
    <w:rsid w:val="00437897"/>
    <w:rsid w:val="00462BC2"/>
    <w:rsid w:val="004A1231"/>
    <w:rsid w:val="004A4BFA"/>
    <w:rsid w:val="004D1ADD"/>
    <w:rsid w:val="004E5BF4"/>
    <w:rsid w:val="004E61AF"/>
    <w:rsid w:val="004F5933"/>
    <w:rsid w:val="004F599B"/>
    <w:rsid w:val="00513362"/>
    <w:rsid w:val="00516AEA"/>
    <w:rsid w:val="00542055"/>
    <w:rsid w:val="00554894"/>
    <w:rsid w:val="00561A8F"/>
    <w:rsid w:val="005A5132"/>
    <w:rsid w:val="005A7F7B"/>
    <w:rsid w:val="005B2291"/>
    <w:rsid w:val="005D6962"/>
    <w:rsid w:val="005E4D6F"/>
    <w:rsid w:val="00651F71"/>
    <w:rsid w:val="006A4485"/>
    <w:rsid w:val="007428A8"/>
    <w:rsid w:val="007530A9"/>
    <w:rsid w:val="0075667D"/>
    <w:rsid w:val="007640D0"/>
    <w:rsid w:val="007D2983"/>
    <w:rsid w:val="007E41CB"/>
    <w:rsid w:val="007F0BE4"/>
    <w:rsid w:val="007F6714"/>
    <w:rsid w:val="00812886"/>
    <w:rsid w:val="00833C7B"/>
    <w:rsid w:val="00834197"/>
    <w:rsid w:val="0084778A"/>
    <w:rsid w:val="00857E5F"/>
    <w:rsid w:val="00864208"/>
    <w:rsid w:val="00875755"/>
    <w:rsid w:val="00894FCD"/>
    <w:rsid w:val="008974FD"/>
    <w:rsid w:val="008A6D32"/>
    <w:rsid w:val="008B717C"/>
    <w:rsid w:val="008C75AD"/>
    <w:rsid w:val="008D5FC2"/>
    <w:rsid w:val="008E5852"/>
    <w:rsid w:val="008E5D72"/>
    <w:rsid w:val="008F2750"/>
    <w:rsid w:val="00904500"/>
    <w:rsid w:val="00933CCA"/>
    <w:rsid w:val="009350DD"/>
    <w:rsid w:val="009616A2"/>
    <w:rsid w:val="0096599B"/>
    <w:rsid w:val="009834CF"/>
    <w:rsid w:val="00984DC3"/>
    <w:rsid w:val="00986D74"/>
    <w:rsid w:val="009C1D9D"/>
    <w:rsid w:val="009C49B6"/>
    <w:rsid w:val="009E1EF0"/>
    <w:rsid w:val="009F79D8"/>
    <w:rsid w:val="00A15A27"/>
    <w:rsid w:val="00A86736"/>
    <w:rsid w:val="00A9297A"/>
    <w:rsid w:val="00AA4988"/>
    <w:rsid w:val="00AB6B0B"/>
    <w:rsid w:val="00AB79E8"/>
    <w:rsid w:val="00AD70AC"/>
    <w:rsid w:val="00B303F9"/>
    <w:rsid w:val="00B32CDD"/>
    <w:rsid w:val="00B41A9A"/>
    <w:rsid w:val="00B46AE1"/>
    <w:rsid w:val="00B6126B"/>
    <w:rsid w:val="00B95601"/>
    <w:rsid w:val="00C13516"/>
    <w:rsid w:val="00C409C3"/>
    <w:rsid w:val="00C63AAB"/>
    <w:rsid w:val="00C735AD"/>
    <w:rsid w:val="00C75F9E"/>
    <w:rsid w:val="00C94C07"/>
    <w:rsid w:val="00CA18FD"/>
    <w:rsid w:val="00CE2575"/>
    <w:rsid w:val="00D307C2"/>
    <w:rsid w:val="00D734C1"/>
    <w:rsid w:val="00D85446"/>
    <w:rsid w:val="00D90E7C"/>
    <w:rsid w:val="00DE0D94"/>
    <w:rsid w:val="00E41900"/>
    <w:rsid w:val="00E52F12"/>
    <w:rsid w:val="00E71DA0"/>
    <w:rsid w:val="00EB2E0E"/>
    <w:rsid w:val="00EC7CCB"/>
    <w:rsid w:val="00EE1836"/>
    <w:rsid w:val="00F31DAF"/>
    <w:rsid w:val="00F4481E"/>
    <w:rsid w:val="00F46D50"/>
    <w:rsid w:val="00F54D7E"/>
    <w:rsid w:val="00F70915"/>
    <w:rsid w:val="00F77D24"/>
    <w:rsid w:val="00F820B4"/>
    <w:rsid w:val="00FC49BE"/>
    <w:rsid w:val="00FE3AF2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AF1DAF0-C79C-4321-8711-E58F2F5B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1FF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8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18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8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E1836"/>
    <w:rPr>
      <w:sz w:val="24"/>
      <w:szCs w:val="24"/>
    </w:rPr>
  </w:style>
  <w:style w:type="character" w:styleId="Hyperlink">
    <w:name w:val="Hyperlink"/>
    <w:uiPriority w:val="99"/>
    <w:unhideWhenUsed/>
    <w:rsid w:val="008642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A2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5A2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51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F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F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F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1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zca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5C5F-717B-42CB-AFBE-05F4A00D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MealDetails.com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M. Nahil</dc:creator>
  <cp:lastModifiedBy>Chris Nahil</cp:lastModifiedBy>
  <cp:revision>4</cp:revision>
  <cp:lastPrinted>2014-07-10T18:15:00Z</cp:lastPrinted>
  <dcterms:created xsi:type="dcterms:W3CDTF">2014-09-17T18:55:00Z</dcterms:created>
  <dcterms:modified xsi:type="dcterms:W3CDTF">2014-09-17T18:57:00Z</dcterms:modified>
</cp:coreProperties>
</file>